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991" w:rsidRDefault="00DD160F" w:rsidP="00705E8E">
      <w:pPr>
        <w:jc w:val="center"/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>
            <wp:extent cx="1371600" cy="1219200"/>
            <wp:effectExtent l="0" t="0" r="0" b="0"/>
            <wp:docPr id="1" name="Picture 1" descr="DMGRC%20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MGRC%20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991" w:rsidRDefault="00F37991" w:rsidP="00705E8E">
      <w:pPr>
        <w:jc w:val="center"/>
        <w:rPr>
          <w:b/>
        </w:rPr>
      </w:pPr>
    </w:p>
    <w:p w:rsidR="00705E8E" w:rsidRPr="00F37991" w:rsidRDefault="00705E8E" w:rsidP="00683B99">
      <w:pPr>
        <w:jc w:val="center"/>
        <w:rPr>
          <w:b/>
        </w:rPr>
      </w:pPr>
      <w:r w:rsidRPr="00F37991">
        <w:rPr>
          <w:b/>
        </w:rPr>
        <w:t>Des Moines Golden Retriever Club</w:t>
      </w:r>
    </w:p>
    <w:p w:rsidR="00705E8E" w:rsidRPr="00F37991" w:rsidRDefault="00705E8E" w:rsidP="00705E8E">
      <w:pPr>
        <w:jc w:val="center"/>
        <w:rPr>
          <w:b/>
        </w:rPr>
      </w:pPr>
      <w:r w:rsidRPr="00F37991">
        <w:rPr>
          <w:b/>
        </w:rPr>
        <w:t>Working Certificate and Working Certificate Excellent Test</w:t>
      </w:r>
    </w:p>
    <w:p w:rsidR="00705E8E" w:rsidRDefault="00705E8E" w:rsidP="00705E8E">
      <w:pPr>
        <w:jc w:val="center"/>
      </w:pPr>
    </w:p>
    <w:p w:rsidR="00705E8E" w:rsidRDefault="00820D2D" w:rsidP="00705E8E">
      <w:pPr>
        <w:jc w:val="center"/>
      </w:pPr>
      <w:r>
        <w:t>Sunday</w:t>
      </w:r>
      <w:r w:rsidR="005340F2">
        <w:t>,</w:t>
      </w:r>
      <w:r w:rsidR="00570353">
        <w:t xml:space="preserve"> July 3, 2016</w:t>
      </w:r>
    </w:p>
    <w:p w:rsidR="00705E8E" w:rsidRDefault="00CC6449" w:rsidP="00705E8E">
      <w:pPr>
        <w:jc w:val="center"/>
      </w:pPr>
      <w:hyperlink r:id="rId6" w:history="1">
        <w:r w:rsidR="00705E8E" w:rsidRPr="00197CC7">
          <w:rPr>
            <w:rStyle w:val="Hyperlink"/>
          </w:rPr>
          <w:t>Chichaqua Bottoms Greenbelt</w:t>
        </w:r>
      </w:hyperlink>
    </w:p>
    <w:p w:rsidR="00705E8E" w:rsidRDefault="00705E8E" w:rsidP="00705E8E">
      <w:pPr>
        <w:jc w:val="center"/>
      </w:pPr>
      <w:smartTag w:uri="urn:schemas-microsoft-com:office:smarttags" w:element="Street">
        <w:smartTag w:uri="urn:schemas-microsoft-com:office:smarttags" w:element="address">
          <w:r>
            <w:t>8700 NE 126</w:t>
          </w:r>
          <w:r w:rsidRPr="00705E8E">
            <w:rPr>
              <w:vertAlign w:val="superscript"/>
            </w:rPr>
            <w:t>th</w:t>
          </w:r>
          <w:r>
            <w:t xml:space="preserve"> Avenue</w:t>
          </w:r>
        </w:smartTag>
      </w:smartTag>
    </w:p>
    <w:p w:rsidR="00705E8E" w:rsidRDefault="00705E8E" w:rsidP="00705E8E">
      <w:pPr>
        <w:jc w:val="center"/>
      </w:pPr>
      <w:r>
        <w:t>Maxwell, Iowa</w:t>
      </w:r>
    </w:p>
    <w:p w:rsidR="00705E8E" w:rsidRDefault="00705E8E" w:rsidP="00705E8E">
      <w:pPr>
        <w:jc w:val="center"/>
      </w:pPr>
      <w:r>
        <w:t>9:00am</w:t>
      </w:r>
    </w:p>
    <w:p w:rsidR="00705E8E" w:rsidRDefault="00705E8E" w:rsidP="00705E8E">
      <w:pPr>
        <w:jc w:val="center"/>
      </w:pPr>
      <w:r>
        <w:t>Check in starting 8:30</w:t>
      </w:r>
      <w:r w:rsidR="00020381">
        <w:t xml:space="preserve"> </w:t>
      </w:r>
      <w:r>
        <w:t>am</w:t>
      </w:r>
    </w:p>
    <w:p w:rsidR="00D600B4" w:rsidRPr="00D600B4" w:rsidRDefault="00705E8E" w:rsidP="00D600B4">
      <w:pPr>
        <w:pStyle w:val="BodyText2"/>
        <w:jc w:val="center"/>
        <w:rPr>
          <w:b w:val="0"/>
          <w:sz w:val="24"/>
          <w:szCs w:val="24"/>
        </w:rPr>
      </w:pPr>
      <w:r w:rsidRPr="00D600B4">
        <w:rPr>
          <w:b w:val="0"/>
          <w:sz w:val="24"/>
          <w:szCs w:val="24"/>
        </w:rPr>
        <w:t>Open to all retrievers</w:t>
      </w:r>
      <w:r w:rsidR="00D600B4">
        <w:rPr>
          <w:b w:val="0"/>
          <w:sz w:val="24"/>
          <w:szCs w:val="24"/>
        </w:rPr>
        <w:t>.</w:t>
      </w:r>
      <w:r w:rsidR="00D600B4" w:rsidRPr="00D600B4">
        <w:rPr>
          <w:b w:val="0"/>
          <w:sz w:val="24"/>
          <w:szCs w:val="24"/>
        </w:rPr>
        <w:t xml:space="preserve"> Non-Golden owners are responsible for handling the necessary paperwork for certificates and approval from the specific parent breed club.</w:t>
      </w:r>
    </w:p>
    <w:p w:rsidR="00705E8E" w:rsidRDefault="00705E8E" w:rsidP="00705E8E">
      <w:pPr>
        <w:jc w:val="center"/>
      </w:pPr>
    </w:p>
    <w:p w:rsidR="00705E8E" w:rsidRPr="00F37991" w:rsidRDefault="00705E8E" w:rsidP="00705E8E">
      <w:pPr>
        <w:jc w:val="center"/>
        <w:rPr>
          <w:b/>
        </w:rPr>
      </w:pPr>
      <w:r w:rsidRPr="00F37991">
        <w:rPr>
          <w:b/>
        </w:rPr>
        <w:t>WC</w:t>
      </w:r>
      <w:r w:rsidR="00820D2D">
        <w:rPr>
          <w:b/>
        </w:rPr>
        <w:t>/WCX</w:t>
      </w:r>
      <w:r w:rsidRPr="00F37991">
        <w:rPr>
          <w:b/>
        </w:rPr>
        <w:t xml:space="preserve"> Test</w:t>
      </w:r>
    </w:p>
    <w:p w:rsidR="00020381" w:rsidRDefault="00705E8E" w:rsidP="00705E8E">
      <w:pPr>
        <w:jc w:val="center"/>
      </w:pPr>
      <w:r>
        <w:t>Judges</w:t>
      </w:r>
      <w:r w:rsidR="00020381">
        <w:t>:</w:t>
      </w:r>
    </w:p>
    <w:p w:rsidR="006D3E5D" w:rsidRPr="006D3E5D" w:rsidRDefault="00570353" w:rsidP="006D3E5D">
      <w:pPr>
        <w:jc w:val="center"/>
      </w:pPr>
      <w:r>
        <w:rPr>
          <w:color w:val="333333"/>
        </w:rPr>
        <w:t>David Hoke and Jack Stevens</w:t>
      </w:r>
    </w:p>
    <w:p w:rsidR="004E6E58" w:rsidRDefault="004E6E58" w:rsidP="004B783B">
      <w:pPr>
        <w:jc w:val="center"/>
      </w:pPr>
    </w:p>
    <w:p w:rsidR="00020381" w:rsidRDefault="00197CC7" w:rsidP="00705E8E">
      <w:pPr>
        <w:jc w:val="center"/>
      </w:pPr>
      <w:r>
        <w:t>Secretary:</w:t>
      </w:r>
    </w:p>
    <w:p w:rsidR="00020381" w:rsidRDefault="00820D2D" w:rsidP="00705E8E">
      <w:pPr>
        <w:jc w:val="center"/>
        <w:rPr>
          <w:b/>
        </w:rPr>
      </w:pPr>
      <w:r>
        <w:rPr>
          <w:b/>
        </w:rPr>
        <w:t>Patrice Petersen-Keys</w:t>
      </w:r>
    </w:p>
    <w:p w:rsidR="005340F2" w:rsidRDefault="00CC6449" w:rsidP="00705E8E">
      <w:pPr>
        <w:jc w:val="center"/>
      </w:pPr>
      <w:hyperlink r:id="rId7" w:history="1">
        <w:r w:rsidR="005340F2" w:rsidRPr="00C02DD7">
          <w:rPr>
            <w:rStyle w:val="Hyperlink"/>
            <w:b/>
          </w:rPr>
          <w:t>naturallyus@aol.com</w:t>
        </w:r>
      </w:hyperlink>
    </w:p>
    <w:p w:rsidR="00B469C2" w:rsidRDefault="00B469C2" w:rsidP="00705E8E">
      <w:pPr>
        <w:jc w:val="center"/>
      </w:pPr>
    </w:p>
    <w:p w:rsidR="00B469C2" w:rsidRPr="00B469C2" w:rsidRDefault="00B469C2" w:rsidP="003F7E61">
      <w:pPr>
        <w:jc w:val="center"/>
        <w:rPr>
          <w:rFonts w:ascii="Arial" w:hAnsi="Arial" w:cs="Arial"/>
          <w:b/>
          <w:color w:val="000000"/>
        </w:rPr>
      </w:pPr>
      <w:r w:rsidRPr="00B469C2">
        <w:rPr>
          <w:rFonts w:ascii="Arial" w:hAnsi="Arial" w:cs="Arial"/>
          <w:b/>
          <w:color w:val="000000"/>
        </w:rPr>
        <w:t xml:space="preserve">The GRCA </w:t>
      </w:r>
      <w:r w:rsidR="003F7E61">
        <w:rPr>
          <w:rFonts w:ascii="Arial" w:hAnsi="Arial" w:cs="Arial"/>
          <w:b/>
          <w:color w:val="000000"/>
        </w:rPr>
        <w:t xml:space="preserve">now requires a copy of all golden retriever's </w:t>
      </w:r>
      <w:r w:rsidRPr="00B469C2">
        <w:rPr>
          <w:rFonts w:ascii="Arial" w:hAnsi="Arial" w:cs="Arial"/>
          <w:b/>
          <w:color w:val="000000"/>
        </w:rPr>
        <w:t>AKC/CKC registration with their entry forms. Entries cannot be accepted without it.</w:t>
      </w:r>
    </w:p>
    <w:p w:rsidR="00020381" w:rsidRDefault="00020381" w:rsidP="00705E8E">
      <w:pPr>
        <w:jc w:val="center"/>
      </w:pPr>
    </w:p>
    <w:p w:rsidR="00020381" w:rsidRDefault="00820D2D" w:rsidP="00705E8E">
      <w:pPr>
        <w:jc w:val="center"/>
      </w:pPr>
      <w:r>
        <w:t>Entries close 6</w:t>
      </w:r>
      <w:r w:rsidR="005340F2">
        <w:t xml:space="preserve"> </w:t>
      </w:r>
      <w:r>
        <w:t>p</w:t>
      </w:r>
      <w:r w:rsidR="005340F2">
        <w:t>.</w:t>
      </w:r>
      <w:r>
        <w:t>m</w:t>
      </w:r>
      <w:r w:rsidR="005340F2">
        <w:t>.</w:t>
      </w:r>
      <w:r w:rsidR="00D600B4">
        <w:t xml:space="preserve"> Wednes</w:t>
      </w:r>
      <w:r w:rsidR="00640DA5">
        <w:t>day</w:t>
      </w:r>
      <w:r w:rsidR="00D600B4">
        <w:t>, June 29, 2016</w:t>
      </w:r>
    </w:p>
    <w:p w:rsidR="00020381" w:rsidRDefault="00020381" w:rsidP="00705E8E">
      <w:pPr>
        <w:jc w:val="center"/>
      </w:pPr>
      <w:r>
        <w:t>There will be NO day of entries</w:t>
      </w:r>
    </w:p>
    <w:p w:rsidR="00020381" w:rsidRDefault="00020381" w:rsidP="00705E8E">
      <w:pPr>
        <w:jc w:val="center"/>
      </w:pPr>
    </w:p>
    <w:p w:rsidR="00020381" w:rsidRDefault="00020381" w:rsidP="00705E8E">
      <w:pPr>
        <w:jc w:val="center"/>
      </w:pPr>
      <w:r>
        <w:t>Under NO circumstances are bitches in season to run or to be on the test grounds.</w:t>
      </w:r>
    </w:p>
    <w:p w:rsidR="006D3E5D" w:rsidRDefault="006D3E5D" w:rsidP="00705E8E">
      <w:pPr>
        <w:jc w:val="center"/>
      </w:pPr>
      <w:r>
        <w:t>All participants must be in good standing with the AKC and/or the GRCA to enter this event.</w:t>
      </w:r>
    </w:p>
    <w:p w:rsidR="00020381" w:rsidRDefault="00020381" w:rsidP="00705E8E">
      <w:pPr>
        <w:jc w:val="center"/>
      </w:pPr>
      <w:r>
        <w:t>Permission has been granted by the Golden Retriever Club of America for holding of these events under GRCA Club Rules and Regulations</w:t>
      </w:r>
    </w:p>
    <w:p w:rsidR="00D600B4" w:rsidRDefault="00D600B4" w:rsidP="00D600B4">
      <w:pPr>
        <w:widowControl w:val="0"/>
        <w:autoSpaceDE w:val="0"/>
        <w:autoSpaceDN w:val="0"/>
        <w:adjustRightInd w:val="0"/>
        <w:spacing w:line="254" w:lineRule="atLeast"/>
        <w:jc w:val="both"/>
        <w:rPr>
          <w:sz w:val="20"/>
          <w:szCs w:val="20"/>
        </w:rPr>
      </w:pPr>
    </w:p>
    <w:p w:rsidR="00D600B4" w:rsidRPr="00213CD6" w:rsidRDefault="00D600B4" w:rsidP="00D600B4">
      <w:pPr>
        <w:widowControl w:val="0"/>
        <w:autoSpaceDE w:val="0"/>
        <w:autoSpaceDN w:val="0"/>
        <w:adjustRightInd w:val="0"/>
        <w:spacing w:line="230" w:lineRule="atLeast"/>
      </w:pPr>
      <w:r w:rsidRPr="00213CD6">
        <w:rPr>
          <w:b/>
          <w:bCs/>
        </w:rPr>
        <w:t>P</w:t>
      </w:r>
      <w:r w:rsidR="00213CD6">
        <w:rPr>
          <w:b/>
          <w:bCs/>
        </w:rPr>
        <w:t>rizes</w:t>
      </w:r>
      <w:r w:rsidRPr="00213CD6">
        <w:t xml:space="preserve">: Rosette and duck band will be awarded to all WC/WCX qualifiers. </w:t>
      </w:r>
      <w:r w:rsidRPr="00213CD6">
        <w:rPr>
          <w:bCs/>
        </w:rPr>
        <w:t>All golden retriever qualifiers will receive a slip lead.</w:t>
      </w:r>
    </w:p>
    <w:p w:rsidR="00D600B4" w:rsidRPr="00213CD6" w:rsidRDefault="00752E4D" w:rsidP="00D600B4">
      <w:pPr>
        <w:widowControl w:val="0"/>
        <w:autoSpaceDE w:val="0"/>
        <w:autoSpaceDN w:val="0"/>
        <w:adjustRightInd w:val="0"/>
        <w:spacing w:before="124" w:line="230" w:lineRule="atLeast"/>
      </w:pPr>
      <w:r w:rsidRPr="00213CD6">
        <w:t>Lunch will be provided by DMGRC.</w:t>
      </w:r>
    </w:p>
    <w:p w:rsidR="00D600B4" w:rsidRDefault="00D600B4" w:rsidP="00705E8E">
      <w:pPr>
        <w:jc w:val="center"/>
      </w:pPr>
    </w:p>
    <w:p w:rsidR="00020381" w:rsidRDefault="00020381" w:rsidP="00705E8E">
      <w:pPr>
        <w:jc w:val="center"/>
      </w:pPr>
    </w:p>
    <w:p w:rsidR="00020381" w:rsidRDefault="00820D2D" w:rsidP="00B469C2">
      <w:pPr>
        <w:jc w:val="center"/>
        <w:rPr>
          <w:b/>
        </w:rPr>
      </w:pPr>
      <w:r>
        <w:rPr>
          <w:b/>
        </w:rPr>
        <w:t>Join us on Saturday</w:t>
      </w:r>
      <w:r w:rsidR="005340F2">
        <w:rPr>
          <w:b/>
        </w:rPr>
        <w:t>,</w:t>
      </w:r>
      <w:r w:rsidR="00640DA5">
        <w:rPr>
          <w:b/>
        </w:rPr>
        <w:t xml:space="preserve"> J</w:t>
      </w:r>
      <w:r w:rsidR="00D600B4">
        <w:rPr>
          <w:b/>
        </w:rPr>
        <w:t>uly 2nd</w:t>
      </w:r>
      <w:r w:rsidR="00752E4D">
        <w:rPr>
          <w:b/>
        </w:rPr>
        <w:t xml:space="preserve"> at 1:00</w:t>
      </w:r>
      <w:r w:rsidR="00D600B4">
        <w:rPr>
          <w:b/>
        </w:rPr>
        <w:t xml:space="preserve"> </w:t>
      </w:r>
      <w:r w:rsidR="00020381" w:rsidRPr="00F37991">
        <w:rPr>
          <w:b/>
        </w:rPr>
        <w:t>for a Field Fun Day</w:t>
      </w:r>
    </w:p>
    <w:p w:rsidR="00B469C2" w:rsidRPr="00F37991" w:rsidRDefault="00B469C2" w:rsidP="00B469C2">
      <w:pPr>
        <w:jc w:val="center"/>
        <w:rPr>
          <w:b/>
        </w:rPr>
      </w:pPr>
    </w:p>
    <w:p w:rsidR="00065874" w:rsidRDefault="00AD666B" w:rsidP="00B469C2">
      <w:pPr>
        <w:jc w:val="center"/>
        <w:rPr>
          <w:b/>
        </w:rPr>
      </w:pPr>
      <w:r w:rsidRPr="00683B99">
        <w:rPr>
          <w:b/>
        </w:rPr>
        <w:lastRenderedPageBreak/>
        <w:t>Entry Form for WC/WCX</w:t>
      </w:r>
    </w:p>
    <w:p w:rsidR="00B469C2" w:rsidRPr="005340F2" w:rsidRDefault="00B469C2" w:rsidP="00B469C2">
      <w:pPr>
        <w:jc w:val="center"/>
      </w:pPr>
    </w:p>
    <w:p w:rsidR="00AD666B" w:rsidRPr="00065874" w:rsidRDefault="00752E4D" w:rsidP="00AD666B">
      <w:pPr>
        <w:rPr>
          <w:b/>
        </w:rPr>
      </w:pPr>
      <w:r>
        <w:t>Sunday, July 3, 2016</w:t>
      </w:r>
    </w:p>
    <w:p w:rsidR="00AD666B" w:rsidRDefault="00AD666B" w:rsidP="00AD666B">
      <w:r>
        <w:t>Des Moines Golden Retriever Club</w:t>
      </w:r>
    </w:p>
    <w:p w:rsidR="00AD666B" w:rsidRDefault="00AD666B" w:rsidP="00AD666B">
      <w:r>
        <w:t>Chichaqua Bottoms Greenbelt</w:t>
      </w:r>
    </w:p>
    <w:p w:rsidR="00AD666B" w:rsidRDefault="00AD666B" w:rsidP="00AD666B">
      <w:r>
        <w:t>8700 NE 126</w:t>
      </w:r>
      <w:r w:rsidRPr="00AD666B">
        <w:rPr>
          <w:vertAlign w:val="superscript"/>
        </w:rPr>
        <w:t>th</w:t>
      </w:r>
      <w:r>
        <w:t xml:space="preserve"> Avenue</w:t>
      </w:r>
    </w:p>
    <w:p w:rsidR="00AD666B" w:rsidRDefault="00AD666B" w:rsidP="00AD666B">
      <w:r>
        <w:t>Maxwell Iowa</w:t>
      </w:r>
    </w:p>
    <w:p w:rsidR="00AD666B" w:rsidRDefault="00AD666B" w:rsidP="00AD666B"/>
    <w:p w:rsidR="00AD666B" w:rsidRPr="00683B99" w:rsidRDefault="00AD666B" w:rsidP="00AD666B">
      <w:pPr>
        <w:rPr>
          <w:b/>
        </w:rPr>
      </w:pPr>
    </w:p>
    <w:tbl>
      <w:tblPr>
        <w:tblStyle w:val="TableGrid"/>
        <w:tblW w:w="10008" w:type="dxa"/>
        <w:tblLook w:val="01E0" w:firstRow="1" w:lastRow="1" w:firstColumn="1" w:lastColumn="1" w:noHBand="0" w:noVBand="0"/>
      </w:tblPr>
      <w:tblGrid>
        <w:gridCol w:w="10008"/>
      </w:tblGrid>
      <w:tr w:rsidR="00AD666B" w:rsidRPr="00683B99" w:rsidTr="00197CC7">
        <w:tc>
          <w:tcPr>
            <w:tcW w:w="10008" w:type="dxa"/>
          </w:tcPr>
          <w:p w:rsidR="00AD666B" w:rsidRDefault="00AD666B" w:rsidP="00AD666B">
            <w:pPr>
              <w:rPr>
                <w:b/>
              </w:rPr>
            </w:pPr>
            <w:r w:rsidRPr="00683B99">
              <w:rPr>
                <w:b/>
              </w:rPr>
              <w:t>Name</w:t>
            </w:r>
          </w:p>
          <w:p w:rsidR="00D600B4" w:rsidRPr="00683B99" w:rsidRDefault="00D600B4" w:rsidP="00AD666B">
            <w:pPr>
              <w:rPr>
                <w:b/>
              </w:rPr>
            </w:pPr>
          </w:p>
        </w:tc>
      </w:tr>
      <w:tr w:rsidR="00AD666B" w:rsidRPr="00683B99" w:rsidTr="00197CC7">
        <w:tc>
          <w:tcPr>
            <w:tcW w:w="10008" w:type="dxa"/>
          </w:tcPr>
          <w:p w:rsidR="00AD666B" w:rsidRDefault="00AD666B" w:rsidP="00AD666B">
            <w:pPr>
              <w:rPr>
                <w:b/>
              </w:rPr>
            </w:pPr>
            <w:r w:rsidRPr="00683B99">
              <w:rPr>
                <w:b/>
              </w:rPr>
              <w:t>Address</w:t>
            </w:r>
          </w:p>
          <w:p w:rsidR="00D600B4" w:rsidRPr="00683B99" w:rsidRDefault="00D600B4" w:rsidP="00AD666B">
            <w:pPr>
              <w:rPr>
                <w:b/>
              </w:rPr>
            </w:pPr>
          </w:p>
        </w:tc>
      </w:tr>
      <w:tr w:rsidR="00AD666B" w:rsidRPr="00683B99" w:rsidTr="00197CC7">
        <w:tc>
          <w:tcPr>
            <w:tcW w:w="10008" w:type="dxa"/>
          </w:tcPr>
          <w:p w:rsidR="00AD666B" w:rsidRDefault="00AD666B" w:rsidP="00AD666B">
            <w:pPr>
              <w:rPr>
                <w:b/>
              </w:rPr>
            </w:pPr>
            <w:r w:rsidRPr="00683B99">
              <w:rPr>
                <w:b/>
              </w:rPr>
              <w:t>City                                                    State                                                         Zip</w:t>
            </w:r>
          </w:p>
          <w:p w:rsidR="00D600B4" w:rsidRPr="00683B99" w:rsidRDefault="00D600B4" w:rsidP="00AD666B">
            <w:pPr>
              <w:rPr>
                <w:b/>
              </w:rPr>
            </w:pPr>
          </w:p>
        </w:tc>
      </w:tr>
      <w:tr w:rsidR="00AD666B" w:rsidRPr="00683B99" w:rsidTr="00197CC7">
        <w:tc>
          <w:tcPr>
            <w:tcW w:w="10008" w:type="dxa"/>
          </w:tcPr>
          <w:p w:rsidR="00D600B4" w:rsidRPr="00683B99" w:rsidRDefault="00AD666B" w:rsidP="00AD666B">
            <w:pPr>
              <w:rPr>
                <w:b/>
              </w:rPr>
            </w:pPr>
            <w:r w:rsidRPr="00683B99">
              <w:rPr>
                <w:b/>
              </w:rPr>
              <w:t>Phone number</w:t>
            </w:r>
          </w:p>
        </w:tc>
      </w:tr>
      <w:tr w:rsidR="00AD666B" w:rsidRPr="00683B99" w:rsidTr="00197CC7">
        <w:tc>
          <w:tcPr>
            <w:tcW w:w="10008" w:type="dxa"/>
          </w:tcPr>
          <w:p w:rsidR="00AD666B" w:rsidRPr="00683B99" w:rsidRDefault="00AD666B" w:rsidP="00AD666B">
            <w:pPr>
              <w:rPr>
                <w:b/>
              </w:rPr>
            </w:pPr>
            <w:r w:rsidRPr="00683B99">
              <w:rPr>
                <w:b/>
              </w:rPr>
              <w:t>Email</w:t>
            </w:r>
          </w:p>
        </w:tc>
      </w:tr>
      <w:tr w:rsidR="00AD666B" w:rsidRPr="00683B99" w:rsidTr="00197CC7">
        <w:tc>
          <w:tcPr>
            <w:tcW w:w="10008" w:type="dxa"/>
          </w:tcPr>
          <w:p w:rsidR="00AD666B" w:rsidRDefault="00AD666B" w:rsidP="00AD666B">
            <w:pPr>
              <w:rPr>
                <w:b/>
              </w:rPr>
            </w:pPr>
            <w:r w:rsidRPr="00683B99">
              <w:rPr>
                <w:b/>
              </w:rPr>
              <w:t>Registered Name</w:t>
            </w:r>
          </w:p>
          <w:p w:rsidR="00752E4D" w:rsidRPr="00683B99" w:rsidRDefault="00752E4D" w:rsidP="00AD666B">
            <w:pPr>
              <w:rPr>
                <w:b/>
              </w:rPr>
            </w:pPr>
          </w:p>
        </w:tc>
      </w:tr>
      <w:tr w:rsidR="00AD666B" w:rsidRPr="00683B99" w:rsidTr="00197CC7">
        <w:tc>
          <w:tcPr>
            <w:tcW w:w="10008" w:type="dxa"/>
          </w:tcPr>
          <w:p w:rsidR="00AD666B" w:rsidRPr="00683B99" w:rsidRDefault="00AD666B" w:rsidP="00AD666B">
            <w:pPr>
              <w:rPr>
                <w:b/>
              </w:rPr>
            </w:pPr>
            <w:r w:rsidRPr="00683B99">
              <w:rPr>
                <w:b/>
              </w:rPr>
              <w:t>Call name</w:t>
            </w:r>
          </w:p>
        </w:tc>
      </w:tr>
      <w:tr w:rsidR="00AD666B" w:rsidRPr="00683B99" w:rsidTr="00197CC7">
        <w:tc>
          <w:tcPr>
            <w:tcW w:w="10008" w:type="dxa"/>
          </w:tcPr>
          <w:p w:rsidR="00AD666B" w:rsidRPr="00683B99" w:rsidRDefault="00AD666B" w:rsidP="00AD666B">
            <w:pPr>
              <w:rPr>
                <w:b/>
              </w:rPr>
            </w:pPr>
            <w:r w:rsidRPr="00683B99">
              <w:rPr>
                <w:b/>
              </w:rPr>
              <w:t>Breed</w:t>
            </w:r>
          </w:p>
        </w:tc>
      </w:tr>
      <w:tr w:rsidR="00AD666B" w:rsidRPr="00683B99" w:rsidTr="00197CC7">
        <w:tc>
          <w:tcPr>
            <w:tcW w:w="10008" w:type="dxa"/>
          </w:tcPr>
          <w:p w:rsidR="00AD666B" w:rsidRPr="00683B99" w:rsidRDefault="00AD666B" w:rsidP="00AD666B">
            <w:pPr>
              <w:rPr>
                <w:b/>
              </w:rPr>
            </w:pPr>
            <w:r w:rsidRPr="00683B99">
              <w:rPr>
                <w:b/>
              </w:rPr>
              <w:t>AKC Number</w:t>
            </w:r>
          </w:p>
        </w:tc>
      </w:tr>
      <w:tr w:rsidR="00AD666B" w:rsidRPr="00683B99" w:rsidTr="00197CC7">
        <w:tc>
          <w:tcPr>
            <w:tcW w:w="10008" w:type="dxa"/>
          </w:tcPr>
          <w:p w:rsidR="00AD666B" w:rsidRDefault="00AD666B" w:rsidP="00AD666B">
            <w:pPr>
              <w:rPr>
                <w:b/>
              </w:rPr>
            </w:pPr>
            <w:r w:rsidRPr="00683B99">
              <w:rPr>
                <w:b/>
              </w:rPr>
              <w:t>Sire</w:t>
            </w:r>
          </w:p>
          <w:p w:rsidR="00752E4D" w:rsidRPr="00683B99" w:rsidRDefault="00752E4D" w:rsidP="00AD666B">
            <w:pPr>
              <w:rPr>
                <w:b/>
              </w:rPr>
            </w:pPr>
          </w:p>
        </w:tc>
      </w:tr>
      <w:tr w:rsidR="00752E4D" w:rsidRPr="00683B99" w:rsidTr="00197CC7">
        <w:tc>
          <w:tcPr>
            <w:tcW w:w="10008" w:type="dxa"/>
          </w:tcPr>
          <w:p w:rsidR="00752E4D" w:rsidRDefault="00752E4D" w:rsidP="00AD666B">
            <w:pPr>
              <w:rPr>
                <w:b/>
              </w:rPr>
            </w:pPr>
            <w:r w:rsidRPr="00683B99">
              <w:rPr>
                <w:b/>
              </w:rPr>
              <w:t xml:space="preserve">Dam  </w:t>
            </w:r>
          </w:p>
          <w:p w:rsidR="00752E4D" w:rsidRPr="00683B99" w:rsidRDefault="00752E4D" w:rsidP="00AD666B">
            <w:pPr>
              <w:rPr>
                <w:b/>
              </w:rPr>
            </w:pPr>
          </w:p>
        </w:tc>
      </w:tr>
      <w:tr w:rsidR="00AD666B" w:rsidRPr="00683B99" w:rsidTr="00197CC7">
        <w:tc>
          <w:tcPr>
            <w:tcW w:w="10008" w:type="dxa"/>
          </w:tcPr>
          <w:p w:rsidR="00AD666B" w:rsidRPr="00683B99" w:rsidRDefault="00AD666B" w:rsidP="00AD666B">
            <w:pPr>
              <w:rPr>
                <w:b/>
              </w:rPr>
            </w:pPr>
            <w:r w:rsidRPr="00683B99">
              <w:rPr>
                <w:b/>
              </w:rPr>
              <w:t>Sex                                                         Date of birth</w:t>
            </w:r>
          </w:p>
        </w:tc>
      </w:tr>
      <w:tr w:rsidR="00AD666B" w:rsidRPr="00683B99" w:rsidTr="00197CC7">
        <w:tc>
          <w:tcPr>
            <w:tcW w:w="10008" w:type="dxa"/>
          </w:tcPr>
          <w:p w:rsidR="001767F2" w:rsidRDefault="00AD666B" w:rsidP="001767F2">
            <w:pPr>
              <w:rPr>
                <w:b/>
              </w:rPr>
            </w:pPr>
            <w:r w:rsidRPr="00683B99">
              <w:rPr>
                <w:b/>
              </w:rPr>
              <w:t>Entry (check box)           WC</w:t>
            </w:r>
            <w:r w:rsidR="001767F2">
              <w:rPr>
                <w:b/>
              </w:rPr>
              <w:t xml:space="preserve"> (</w:t>
            </w:r>
            <w:r w:rsidR="006D3E5D">
              <w:rPr>
                <w:rFonts w:ascii="Arial" w:hAnsi="Arial" w:cs="Arial"/>
                <w:color w:val="000000"/>
              </w:rPr>
              <w:t xml:space="preserve">Bird - </w:t>
            </w:r>
            <w:r w:rsidR="001767F2">
              <w:rPr>
                <w:rFonts w:ascii="Arial" w:hAnsi="Arial" w:cs="Arial"/>
                <w:color w:val="000000"/>
              </w:rPr>
              <w:t>Ducks)</w:t>
            </w:r>
            <w:r w:rsidR="001767F2">
              <w:rPr>
                <w:color w:val="000000"/>
              </w:rPr>
              <w:t xml:space="preserve"> </w:t>
            </w:r>
            <w:r w:rsidR="004B0B16">
              <w:rPr>
                <w:b/>
              </w:rPr>
              <w:t>$5</w:t>
            </w:r>
            <w:r w:rsidR="001B574D">
              <w:rPr>
                <w:b/>
              </w:rPr>
              <w:t>5</w:t>
            </w:r>
            <w:r w:rsidRPr="00683B99">
              <w:rPr>
                <w:b/>
              </w:rPr>
              <w:t>_</w:t>
            </w:r>
            <w:r w:rsidR="005340F2">
              <w:rPr>
                <w:b/>
              </w:rPr>
              <w:t>_____</w:t>
            </w:r>
            <w:r w:rsidRPr="00683B99">
              <w:rPr>
                <w:b/>
              </w:rPr>
              <w:t xml:space="preserve">      </w:t>
            </w:r>
          </w:p>
          <w:p w:rsidR="001767F2" w:rsidRDefault="00AD666B" w:rsidP="001767F2">
            <w:pPr>
              <w:rPr>
                <w:b/>
              </w:rPr>
            </w:pPr>
            <w:r w:rsidRPr="00683B99">
              <w:rPr>
                <w:b/>
              </w:rPr>
              <w:t xml:space="preserve">    </w:t>
            </w:r>
          </w:p>
          <w:p w:rsidR="00AD666B" w:rsidRPr="001767F2" w:rsidRDefault="001767F2" w:rsidP="00AD666B">
            <w:pPr>
              <w:rPr>
                <w:b/>
              </w:rPr>
            </w:pPr>
            <w:r>
              <w:rPr>
                <w:b/>
              </w:rPr>
              <w:t xml:space="preserve">                                         </w:t>
            </w:r>
            <w:r w:rsidR="00AD666B" w:rsidRPr="00683B99">
              <w:rPr>
                <w:b/>
              </w:rPr>
              <w:t>WCX</w:t>
            </w:r>
            <w:r w:rsidR="005340F2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r w:rsidR="006D3E5D">
              <w:rPr>
                <w:rFonts w:ascii="Arial" w:hAnsi="Arial" w:cs="Arial"/>
                <w:color w:val="000000"/>
              </w:rPr>
              <w:t xml:space="preserve">Birds - </w:t>
            </w:r>
            <w:r>
              <w:rPr>
                <w:rFonts w:ascii="Arial" w:hAnsi="Arial" w:cs="Arial"/>
                <w:color w:val="000000"/>
              </w:rPr>
              <w:t xml:space="preserve">Ducks)  </w:t>
            </w:r>
            <w:r w:rsidR="004E6E58">
              <w:rPr>
                <w:b/>
              </w:rPr>
              <w:t>$65</w:t>
            </w:r>
            <w:r w:rsidR="005340F2">
              <w:rPr>
                <w:b/>
              </w:rPr>
              <w:t xml:space="preserve"> _______</w:t>
            </w:r>
            <w:r w:rsidR="00AD666B" w:rsidRPr="00683B99">
              <w:rPr>
                <w:b/>
              </w:rPr>
              <w:t xml:space="preserve">_     </w:t>
            </w:r>
          </w:p>
        </w:tc>
      </w:tr>
      <w:tr w:rsidR="00AD666B" w:rsidRPr="00683B99" w:rsidTr="00197CC7">
        <w:tc>
          <w:tcPr>
            <w:tcW w:w="10008" w:type="dxa"/>
          </w:tcPr>
          <w:p w:rsidR="00AD666B" w:rsidRDefault="00AD666B" w:rsidP="00AD666B">
            <w:pPr>
              <w:rPr>
                <w:b/>
              </w:rPr>
            </w:pPr>
            <w:r w:rsidRPr="00683B99">
              <w:rPr>
                <w:b/>
              </w:rPr>
              <w:t>Fee included</w:t>
            </w:r>
            <w:r w:rsidR="00683B99" w:rsidRPr="00683B99">
              <w:rPr>
                <w:b/>
              </w:rPr>
              <w:t xml:space="preserve"> $</w:t>
            </w:r>
          </w:p>
          <w:p w:rsidR="001767F2" w:rsidRPr="00683B99" w:rsidRDefault="001767F2" w:rsidP="00AD666B">
            <w:pPr>
              <w:rPr>
                <w:b/>
              </w:rPr>
            </w:pPr>
          </w:p>
        </w:tc>
      </w:tr>
    </w:tbl>
    <w:p w:rsidR="00AD666B" w:rsidRPr="00683B99" w:rsidRDefault="00AD666B" w:rsidP="00AD666B">
      <w:pPr>
        <w:rPr>
          <w:b/>
        </w:rPr>
      </w:pPr>
    </w:p>
    <w:p w:rsidR="00752E4D" w:rsidRPr="00197CC7" w:rsidRDefault="00752E4D" w:rsidP="00AD666B">
      <w:r w:rsidRPr="00197CC7">
        <w:t xml:space="preserve">I agree that the dog named </w:t>
      </w:r>
      <w:r w:rsidR="00197CC7" w:rsidRPr="00197CC7">
        <w:t xml:space="preserve">herein is entered in the will be in </w:t>
      </w:r>
      <w:r w:rsidRPr="00197CC7">
        <w:t xml:space="preserve">the test at my own risk and that I will hold the host club, its members and agents, and the land owner free from liability for any claims </w:t>
      </w:r>
      <w:r w:rsidR="00197CC7" w:rsidRPr="00197CC7">
        <w:t xml:space="preserve">arising out </w:t>
      </w:r>
      <w:r w:rsidRPr="00197CC7">
        <w:t>of</w:t>
      </w:r>
      <w:r w:rsidR="00197CC7" w:rsidRPr="00197CC7">
        <w:t xml:space="preserve"> the</w:t>
      </w:r>
      <w:r w:rsidRPr="00197CC7">
        <w:t xml:space="preserve"> </w:t>
      </w:r>
      <w:r w:rsidR="00197CC7" w:rsidRPr="00197CC7">
        <w:t>entry</w:t>
      </w:r>
      <w:r w:rsidRPr="00197CC7">
        <w:t xml:space="preserve"> of the dog or its presenc</w:t>
      </w:r>
      <w:r w:rsidR="00197CC7" w:rsidRPr="00197CC7">
        <w:t>e a</w:t>
      </w:r>
      <w:r w:rsidRPr="00197CC7">
        <w:t>t the test</w:t>
      </w:r>
      <w:r w:rsidR="00197CC7" w:rsidRPr="00197CC7">
        <w:t>.</w:t>
      </w:r>
    </w:p>
    <w:p w:rsidR="00197CC7" w:rsidRDefault="00197CC7" w:rsidP="00AD666B"/>
    <w:p w:rsidR="00197CC7" w:rsidRPr="00197CC7" w:rsidRDefault="00197CC7" w:rsidP="00AD666B">
      <w:r>
        <w:t>______________________________________________________</w:t>
      </w:r>
    </w:p>
    <w:p w:rsidR="00197CC7" w:rsidRDefault="00197CC7" w:rsidP="00AD666B">
      <w:pPr>
        <w:rPr>
          <w:b/>
        </w:rPr>
      </w:pPr>
      <w:r>
        <w:t>Signature of the Owner/Agent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197CC7" w:rsidRDefault="00197CC7" w:rsidP="00AD666B">
      <w:pPr>
        <w:rPr>
          <w:b/>
        </w:rPr>
      </w:pPr>
    </w:p>
    <w:p w:rsidR="00683B99" w:rsidRPr="00683B99" w:rsidRDefault="00752E4D" w:rsidP="00AD666B">
      <w:pPr>
        <w:rPr>
          <w:b/>
        </w:rPr>
      </w:pPr>
      <w:r>
        <w:rPr>
          <w:b/>
        </w:rPr>
        <w:t xml:space="preserve"> </w:t>
      </w:r>
      <w:r w:rsidR="00683B99" w:rsidRPr="00683B99">
        <w:rPr>
          <w:b/>
        </w:rPr>
        <w:t>Mail Forms to:</w:t>
      </w:r>
      <w:r w:rsidR="00683B99" w:rsidRPr="00683B99">
        <w:rPr>
          <w:b/>
        </w:rPr>
        <w:tab/>
      </w:r>
      <w:r w:rsidR="00820D2D">
        <w:rPr>
          <w:b/>
        </w:rPr>
        <w:t>Patrice Petersen-Keys</w:t>
      </w:r>
    </w:p>
    <w:p w:rsidR="00683B99" w:rsidRPr="00683B99" w:rsidRDefault="00683B99" w:rsidP="00AD666B">
      <w:pPr>
        <w:rPr>
          <w:b/>
        </w:rPr>
      </w:pPr>
      <w:r w:rsidRPr="00683B99">
        <w:rPr>
          <w:b/>
        </w:rPr>
        <w:tab/>
      </w:r>
      <w:r w:rsidRPr="00683B99">
        <w:rPr>
          <w:b/>
        </w:rPr>
        <w:tab/>
      </w:r>
      <w:r w:rsidRPr="00683B99">
        <w:rPr>
          <w:b/>
        </w:rPr>
        <w:tab/>
        <w:t>DMGRC</w:t>
      </w:r>
    </w:p>
    <w:p w:rsidR="00683B99" w:rsidRDefault="00683B99" w:rsidP="00820D2D">
      <w:pPr>
        <w:rPr>
          <w:b/>
        </w:rPr>
      </w:pPr>
      <w:r w:rsidRPr="00683B99">
        <w:rPr>
          <w:b/>
        </w:rPr>
        <w:tab/>
      </w:r>
      <w:r w:rsidRPr="00683B99">
        <w:rPr>
          <w:b/>
        </w:rPr>
        <w:tab/>
      </w:r>
      <w:r w:rsidRPr="00683B99">
        <w:rPr>
          <w:b/>
        </w:rPr>
        <w:tab/>
      </w:r>
      <w:r w:rsidR="00820D2D">
        <w:rPr>
          <w:b/>
        </w:rPr>
        <w:t>10872 NW 107</w:t>
      </w:r>
      <w:r w:rsidR="00820D2D" w:rsidRPr="00820D2D">
        <w:rPr>
          <w:b/>
          <w:vertAlign w:val="superscript"/>
        </w:rPr>
        <w:t>th</w:t>
      </w:r>
      <w:r w:rsidR="00820D2D">
        <w:rPr>
          <w:b/>
        </w:rPr>
        <w:t xml:space="preserve"> St.</w:t>
      </w:r>
    </w:p>
    <w:p w:rsidR="00065874" w:rsidRDefault="00820D2D" w:rsidP="00197CC7">
      <w:pPr>
        <w:ind w:left="1440" w:firstLine="720"/>
        <w:rPr>
          <w:b/>
        </w:rPr>
      </w:pPr>
      <w:r>
        <w:rPr>
          <w:b/>
        </w:rPr>
        <w:t>Granger, IA 5010</w:t>
      </w:r>
      <w:r w:rsidR="00197CC7">
        <w:rPr>
          <w:b/>
        </w:rPr>
        <w:t>9</w:t>
      </w:r>
    </w:p>
    <w:p w:rsidR="00065874" w:rsidRDefault="00065874" w:rsidP="00AD666B">
      <w:pPr>
        <w:rPr>
          <w:b/>
        </w:rPr>
      </w:pPr>
    </w:p>
    <w:p w:rsidR="00065874" w:rsidRDefault="00DD160F" w:rsidP="00CB434E">
      <w:pPr>
        <w:jc w:val="center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1371600" cy="1219200"/>
            <wp:effectExtent l="0" t="0" r="0" b="0"/>
            <wp:docPr id="3" name="Picture 3" descr="DMGRC%20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MGRC%20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874" w:rsidRDefault="00065874" w:rsidP="00065874">
      <w:pPr>
        <w:jc w:val="center"/>
        <w:rPr>
          <w:b/>
        </w:rPr>
      </w:pPr>
    </w:p>
    <w:p w:rsidR="00065874" w:rsidRDefault="00065874" w:rsidP="00065874">
      <w:pPr>
        <w:jc w:val="center"/>
        <w:rPr>
          <w:b/>
        </w:rPr>
      </w:pPr>
      <w:r>
        <w:rPr>
          <w:b/>
        </w:rPr>
        <w:t>Join the Des Moines Golden Retriever Club</w:t>
      </w:r>
    </w:p>
    <w:p w:rsidR="00065874" w:rsidRDefault="00065874" w:rsidP="00065874">
      <w:pPr>
        <w:jc w:val="center"/>
        <w:rPr>
          <w:b/>
        </w:rPr>
      </w:pPr>
      <w:r>
        <w:rPr>
          <w:b/>
        </w:rPr>
        <w:t xml:space="preserve">Fun Field Day </w:t>
      </w:r>
    </w:p>
    <w:p w:rsidR="00065874" w:rsidRDefault="00065874" w:rsidP="00065874">
      <w:pPr>
        <w:jc w:val="center"/>
      </w:pPr>
      <w:r>
        <w:t xml:space="preserve">Chichaqua Bottoms </w:t>
      </w:r>
      <w:smartTag w:uri="urn:schemas-microsoft-com:office:smarttags" w:element="City">
        <w:smartTag w:uri="urn:schemas-microsoft-com:office:smarttags" w:element="place">
          <w:r>
            <w:t>Greenbelt</w:t>
          </w:r>
        </w:smartTag>
      </w:smartTag>
    </w:p>
    <w:p w:rsidR="00065874" w:rsidRDefault="00065874" w:rsidP="00065874">
      <w:pPr>
        <w:jc w:val="center"/>
      </w:pPr>
      <w:smartTag w:uri="urn:schemas-microsoft-com:office:smarttags" w:element="Street">
        <w:smartTag w:uri="urn:schemas-microsoft-com:office:smarttags" w:element="address">
          <w:r>
            <w:t>8700 NE 126</w:t>
          </w:r>
          <w:r w:rsidRPr="00065874">
            <w:rPr>
              <w:vertAlign w:val="superscript"/>
            </w:rPr>
            <w:t>th</w:t>
          </w:r>
          <w:r>
            <w:t xml:space="preserve"> Avenue</w:t>
          </w:r>
        </w:smartTag>
      </w:smartTag>
    </w:p>
    <w:p w:rsidR="00065874" w:rsidRDefault="00065874" w:rsidP="00065874">
      <w:pPr>
        <w:jc w:val="center"/>
      </w:pPr>
      <w:r>
        <w:t>Maxwell</w:t>
      </w:r>
    </w:p>
    <w:p w:rsidR="00065874" w:rsidRDefault="00065874" w:rsidP="00065874">
      <w:pPr>
        <w:jc w:val="center"/>
      </w:pPr>
      <w:r>
        <w:t>Saturday</w:t>
      </w:r>
      <w:r w:rsidR="00197CC7">
        <w:t>,</w:t>
      </w:r>
      <w:r w:rsidR="00213CD6">
        <w:t xml:space="preserve"> July 2</w:t>
      </w:r>
      <w:r w:rsidR="00197CC7">
        <w:t>, 2016</w:t>
      </w:r>
    </w:p>
    <w:p w:rsidR="00065874" w:rsidRDefault="00CC3A4A" w:rsidP="00065874">
      <w:pPr>
        <w:jc w:val="center"/>
      </w:pPr>
      <w:r>
        <w:t>1:0</w:t>
      </w:r>
      <w:r w:rsidR="00065874">
        <w:t>0 pm</w:t>
      </w:r>
    </w:p>
    <w:p w:rsidR="00065874" w:rsidRDefault="00065874" w:rsidP="00065874">
      <w:pPr>
        <w:jc w:val="center"/>
      </w:pPr>
    </w:p>
    <w:p w:rsidR="00065874" w:rsidRDefault="00065874" w:rsidP="00CB434E">
      <w:pPr>
        <w:jc w:val="center"/>
      </w:pPr>
      <w:r>
        <w:t>Puppies/Singles, Doubles, Triples</w:t>
      </w:r>
    </w:p>
    <w:p w:rsidR="00065874" w:rsidRDefault="00065874" w:rsidP="00065874">
      <w:pPr>
        <w:jc w:val="center"/>
      </w:pPr>
      <w:r>
        <w:t>Open to All Retrievers</w:t>
      </w:r>
    </w:p>
    <w:p w:rsidR="00065874" w:rsidRDefault="00065874" w:rsidP="00065874">
      <w:pPr>
        <w:jc w:val="center"/>
      </w:pPr>
    </w:p>
    <w:p w:rsidR="004B0B16" w:rsidRDefault="004B0B16" w:rsidP="004B0B16">
      <w:pPr>
        <w:ind w:firstLine="720"/>
      </w:pPr>
      <w:r>
        <w:t>Singles/Puppies                       Pre-entry $20                          Day of $25</w:t>
      </w:r>
    </w:p>
    <w:p w:rsidR="004B0B16" w:rsidRDefault="004B0B16" w:rsidP="004B0B16">
      <w:pPr>
        <w:ind w:firstLine="720"/>
      </w:pPr>
      <w:r>
        <w:t>Doubles                                   Pre-entry $25                          Day of $30</w:t>
      </w:r>
    </w:p>
    <w:p w:rsidR="004B0B16" w:rsidRDefault="004B0B16" w:rsidP="004B0B16">
      <w:pPr>
        <w:ind w:firstLine="720"/>
      </w:pPr>
      <w:r>
        <w:t>Triples                                     Pre-entry $30                          Day of $35</w:t>
      </w:r>
    </w:p>
    <w:p w:rsidR="00CB434E" w:rsidRDefault="00CB434E" w:rsidP="00CB434E">
      <w:pPr>
        <w:ind w:firstLine="720"/>
        <w:jc w:val="center"/>
      </w:pPr>
    </w:p>
    <w:p w:rsidR="00CB434E" w:rsidRDefault="00CB434E" w:rsidP="00CB434E">
      <w:pPr>
        <w:ind w:firstLine="720"/>
        <w:jc w:val="center"/>
      </w:pPr>
      <w:r>
        <w:t>Pr</w:t>
      </w:r>
      <w:r w:rsidR="00197CC7">
        <w:t>e-entries due 6 p.m. Wednesday</w:t>
      </w:r>
      <w:r w:rsidR="005340F2">
        <w:t>,</w:t>
      </w:r>
      <w:r w:rsidR="00197CC7">
        <w:t xml:space="preserve"> June 29, 2016</w:t>
      </w:r>
      <w:r w:rsidR="00042596">
        <w:t xml:space="preserve"> </w:t>
      </w:r>
      <w:r>
        <w:t>(only for fun match)</w:t>
      </w:r>
    </w:p>
    <w:p w:rsidR="00CB434E" w:rsidRDefault="00CB434E" w:rsidP="00CB434E">
      <w:pPr>
        <w:ind w:firstLine="720"/>
        <w:jc w:val="center"/>
      </w:pPr>
      <w:r>
        <w:t>Day of entries will be accepted (only for fun match)</w:t>
      </w:r>
    </w:p>
    <w:p w:rsidR="00CB434E" w:rsidRDefault="00CB434E" w:rsidP="00CB434E">
      <w:pPr>
        <w:jc w:val="center"/>
      </w:pPr>
      <w:r>
        <w:t>Open to all retrievers</w:t>
      </w:r>
    </w:p>
    <w:p w:rsidR="00CB434E" w:rsidRPr="00DB1E19" w:rsidRDefault="00CB434E" w:rsidP="00CB434E">
      <w:pPr>
        <w:ind w:firstLine="720"/>
        <w:jc w:val="center"/>
        <w:rPr>
          <w:color w:val="FF0000"/>
        </w:rPr>
      </w:pPr>
      <w:r w:rsidRPr="00DB1E19">
        <w:rPr>
          <w:color w:val="FF0000"/>
        </w:rPr>
        <w:t>Under NO circumstances are bitches in season to run or to be on the test grounds.</w:t>
      </w:r>
    </w:p>
    <w:p w:rsidR="00CB434E" w:rsidRPr="00683B99" w:rsidRDefault="00CB434E" w:rsidP="00CB434E">
      <w:pPr>
        <w:rPr>
          <w:b/>
        </w:rPr>
      </w:pPr>
    </w:p>
    <w:tbl>
      <w:tblPr>
        <w:tblStyle w:val="TableGrid"/>
        <w:tblW w:w="10188" w:type="dxa"/>
        <w:tblLook w:val="01E0" w:firstRow="1" w:lastRow="1" w:firstColumn="1" w:lastColumn="1" w:noHBand="0" w:noVBand="0"/>
      </w:tblPr>
      <w:tblGrid>
        <w:gridCol w:w="10188"/>
      </w:tblGrid>
      <w:tr w:rsidR="00CB434E" w:rsidRPr="00683B99" w:rsidTr="00197CC7">
        <w:tc>
          <w:tcPr>
            <w:tcW w:w="10188" w:type="dxa"/>
          </w:tcPr>
          <w:p w:rsidR="00CB434E" w:rsidRPr="00683B99" w:rsidRDefault="00CB434E" w:rsidP="00CB434E">
            <w:pPr>
              <w:rPr>
                <w:b/>
              </w:rPr>
            </w:pPr>
            <w:r w:rsidRPr="00683B99">
              <w:rPr>
                <w:b/>
              </w:rPr>
              <w:t>Name</w:t>
            </w:r>
          </w:p>
        </w:tc>
      </w:tr>
      <w:tr w:rsidR="00CB434E" w:rsidRPr="00683B99" w:rsidTr="00197CC7">
        <w:tc>
          <w:tcPr>
            <w:tcW w:w="10188" w:type="dxa"/>
          </w:tcPr>
          <w:p w:rsidR="00CB434E" w:rsidRPr="00683B99" w:rsidRDefault="00CB434E" w:rsidP="00CB434E">
            <w:pPr>
              <w:rPr>
                <w:b/>
              </w:rPr>
            </w:pPr>
            <w:r w:rsidRPr="00683B99">
              <w:rPr>
                <w:b/>
              </w:rPr>
              <w:t>Address</w:t>
            </w:r>
          </w:p>
        </w:tc>
      </w:tr>
      <w:tr w:rsidR="00CB434E" w:rsidRPr="00683B99" w:rsidTr="00197CC7">
        <w:tc>
          <w:tcPr>
            <w:tcW w:w="10188" w:type="dxa"/>
          </w:tcPr>
          <w:p w:rsidR="00CB434E" w:rsidRPr="00683B99" w:rsidRDefault="00CB434E" w:rsidP="00CB434E">
            <w:pPr>
              <w:rPr>
                <w:b/>
              </w:rPr>
            </w:pPr>
            <w:r w:rsidRPr="00683B99">
              <w:rPr>
                <w:b/>
              </w:rPr>
              <w:t>City                                                    State                                                         Zip</w:t>
            </w:r>
          </w:p>
        </w:tc>
      </w:tr>
      <w:tr w:rsidR="00CB434E" w:rsidRPr="00683B99" w:rsidTr="00197CC7">
        <w:tc>
          <w:tcPr>
            <w:tcW w:w="10188" w:type="dxa"/>
          </w:tcPr>
          <w:p w:rsidR="00CB434E" w:rsidRPr="00683B99" w:rsidRDefault="00CB434E" w:rsidP="00CB434E">
            <w:pPr>
              <w:rPr>
                <w:b/>
              </w:rPr>
            </w:pPr>
            <w:r w:rsidRPr="00683B99">
              <w:rPr>
                <w:b/>
              </w:rPr>
              <w:t>Phone number</w:t>
            </w:r>
          </w:p>
        </w:tc>
      </w:tr>
      <w:tr w:rsidR="00CB434E" w:rsidRPr="00683B99" w:rsidTr="00197CC7">
        <w:tc>
          <w:tcPr>
            <w:tcW w:w="10188" w:type="dxa"/>
          </w:tcPr>
          <w:p w:rsidR="00CB434E" w:rsidRPr="00683B99" w:rsidRDefault="00CB434E" w:rsidP="00CB434E">
            <w:pPr>
              <w:rPr>
                <w:b/>
              </w:rPr>
            </w:pPr>
            <w:r w:rsidRPr="00683B99">
              <w:rPr>
                <w:b/>
              </w:rPr>
              <w:t>Email</w:t>
            </w:r>
          </w:p>
        </w:tc>
      </w:tr>
      <w:tr w:rsidR="00CB434E" w:rsidRPr="00683B99" w:rsidTr="00197CC7">
        <w:tc>
          <w:tcPr>
            <w:tcW w:w="10188" w:type="dxa"/>
          </w:tcPr>
          <w:p w:rsidR="00CB434E" w:rsidRPr="00683B99" w:rsidRDefault="00CB434E" w:rsidP="00CB434E">
            <w:pPr>
              <w:rPr>
                <w:b/>
              </w:rPr>
            </w:pPr>
            <w:r w:rsidRPr="00683B99">
              <w:rPr>
                <w:b/>
              </w:rPr>
              <w:t>Registered Name</w:t>
            </w:r>
          </w:p>
        </w:tc>
      </w:tr>
      <w:tr w:rsidR="00CB434E" w:rsidRPr="00683B99" w:rsidTr="00197CC7">
        <w:tc>
          <w:tcPr>
            <w:tcW w:w="10188" w:type="dxa"/>
          </w:tcPr>
          <w:p w:rsidR="00CB434E" w:rsidRPr="00683B99" w:rsidRDefault="00CB434E" w:rsidP="00CB434E">
            <w:pPr>
              <w:rPr>
                <w:b/>
              </w:rPr>
            </w:pPr>
            <w:r w:rsidRPr="00683B99">
              <w:rPr>
                <w:b/>
              </w:rPr>
              <w:t>Call name</w:t>
            </w:r>
          </w:p>
        </w:tc>
      </w:tr>
      <w:tr w:rsidR="00CB434E" w:rsidRPr="00683B99" w:rsidTr="00197CC7">
        <w:tc>
          <w:tcPr>
            <w:tcW w:w="10188" w:type="dxa"/>
          </w:tcPr>
          <w:p w:rsidR="00CB434E" w:rsidRPr="00683B99" w:rsidRDefault="00CB434E" w:rsidP="00CB434E">
            <w:pPr>
              <w:rPr>
                <w:b/>
              </w:rPr>
            </w:pPr>
            <w:r w:rsidRPr="00683B99">
              <w:rPr>
                <w:b/>
              </w:rPr>
              <w:t>Breed</w:t>
            </w:r>
          </w:p>
        </w:tc>
      </w:tr>
      <w:tr w:rsidR="00CB434E" w:rsidRPr="00683B99" w:rsidTr="00197CC7">
        <w:tc>
          <w:tcPr>
            <w:tcW w:w="10188" w:type="dxa"/>
          </w:tcPr>
          <w:p w:rsidR="00CB434E" w:rsidRPr="00683B99" w:rsidRDefault="00CB434E" w:rsidP="00CB434E">
            <w:pPr>
              <w:rPr>
                <w:b/>
              </w:rPr>
            </w:pPr>
            <w:r w:rsidRPr="00683B99">
              <w:rPr>
                <w:b/>
              </w:rPr>
              <w:t>AKC Number</w:t>
            </w:r>
          </w:p>
        </w:tc>
      </w:tr>
      <w:tr w:rsidR="00CB434E" w:rsidRPr="00683B99" w:rsidTr="00197CC7">
        <w:tc>
          <w:tcPr>
            <w:tcW w:w="10188" w:type="dxa"/>
          </w:tcPr>
          <w:p w:rsidR="00CB434E" w:rsidRPr="00683B99" w:rsidRDefault="00CB434E" w:rsidP="00CB434E">
            <w:pPr>
              <w:rPr>
                <w:b/>
              </w:rPr>
            </w:pPr>
            <w:r w:rsidRPr="00683B99">
              <w:rPr>
                <w:b/>
              </w:rPr>
              <w:t>Sex                                                         Date of birth</w:t>
            </w:r>
          </w:p>
        </w:tc>
      </w:tr>
      <w:tr w:rsidR="00CB434E" w:rsidRPr="00683B99" w:rsidTr="00197CC7">
        <w:tc>
          <w:tcPr>
            <w:tcW w:w="10188" w:type="dxa"/>
          </w:tcPr>
          <w:p w:rsidR="00CB434E" w:rsidRPr="00683B99" w:rsidRDefault="00CB434E" w:rsidP="00CB434E">
            <w:pPr>
              <w:rPr>
                <w:b/>
              </w:rPr>
            </w:pPr>
            <w:r w:rsidRPr="00683B99">
              <w:rPr>
                <w:b/>
              </w:rPr>
              <w:t xml:space="preserve">Entry (check box)          </w:t>
            </w:r>
            <w:r>
              <w:rPr>
                <w:b/>
              </w:rPr>
              <w:t>Single_            Double_                Triple_</w:t>
            </w:r>
          </w:p>
        </w:tc>
      </w:tr>
      <w:tr w:rsidR="00CB434E" w:rsidRPr="00683B99" w:rsidTr="00197CC7">
        <w:tc>
          <w:tcPr>
            <w:tcW w:w="10188" w:type="dxa"/>
          </w:tcPr>
          <w:p w:rsidR="00CB434E" w:rsidRPr="00683B99" w:rsidRDefault="00CB434E" w:rsidP="00CB434E">
            <w:pPr>
              <w:rPr>
                <w:b/>
              </w:rPr>
            </w:pPr>
            <w:r w:rsidRPr="00683B99">
              <w:rPr>
                <w:b/>
              </w:rPr>
              <w:t>Fee included $</w:t>
            </w:r>
          </w:p>
        </w:tc>
      </w:tr>
    </w:tbl>
    <w:p w:rsidR="00CB434E" w:rsidRPr="00683B99" w:rsidRDefault="00CB434E" w:rsidP="00CB434E">
      <w:pPr>
        <w:rPr>
          <w:b/>
        </w:rPr>
      </w:pPr>
    </w:p>
    <w:p w:rsidR="00CB434E" w:rsidRPr="00683B99" w:rsidRDefault="00CB434E" w:rsidP="00CB434E">
      <w:pPr>
        <w:rPr>
          <w:b/>
        </w:rPr>
      </w:pPr>
      <w:r w:rsidRPr="00683B99">
        <w:rPr>
          <w:b/>
        </w:rPr>
        <w:t>Mail Forms to:</w:t>
      </w:r>
      <w:r w:rsidRPr="00683B99">
        <w:rPr>
          <w:b/>
        </w:rPr>
        <w:tab/>
      </w:r>
      <w:r w:rsidR="00820D2D">
        <w:rPr>
          <w:b/>
        </w:rPr>
        <w:t>Patrice Petersen-Keys</w:t>
      </w:r>
    </w:p>
    <w:p w:rsidR="00CB434E" w:rsidRPr="00683B99" w:rsidRDefault="00CB434E" w:rsidP="00CB434E">
      <w:pPr>
        <w:rPr>
          <w:b/>
        </w:rPr>
      </w:pPr>
      <w:r w:rsidRPr="00683B99">
        <w:rPr>
          <w:b/>
        </w:rPr>
        <w:tab/>
      </w:r>
      <w:r w:rsidRPr="00683B99">
        <w:rPr>
          <w:b/>
        </w:rPr>
        <w:tab/>
      </w:r>
      <w:r w:rsidRPr="00683B99">
        <w:rPr>
          <w:b/>
        </w:rPr>
        <w:tab/>
        <w:t>DMGRC</w:t>
      </w:r>
    </w:p>
    <w:p w:rsidR="00CB434E" w:rsidRDefault="00CB434E" w:rsidP="00820D2D">
      <w:pPr>
        <w:rPr>
          <w:b/>
        </w:rPr>
      </w:pPr>
      <w:r w:rsidRPr="00683B99">
        <w:rPr>
          <w:b/>
        </w:rPr>
        <w:tab/>
      </w:r>
      <w:r w:rsidRPr="00683B99">
        <w:rPr>
          <w:b/>
        </w:rPr>
        <w:tab/>
      </w:r>
      <w:r w:rsidRPr="00683B99">
        <w:rPr>
          <w:b/>
        </w:rPr>
        <w:tab/>
      </w:r>
      <w:r w:rsidR="00820D2D">
        <w:rPr>
          <w:b/>
        </w:rPr>
        <w:t>10872 NW 107</w:t>
      </w:r>
      <w:r w:rsidR="00820D2D" w:rsidRPr="00820D2D">
        <w:rPr>
          <w:b/>
          <w:vertAlign w:val="superscript"/>
        </w:rPr>
        <w:t>th</w:t>
      </w:r>
      <w:r w:rsidR="00820D2D">
        <w:rPr>
          <w:b/>
        </w:rPr>
        <w:t xml:space="preserve"> St.</w:t>
      </w:r>
    </w:p>
    <w:p w:rsidR="00CB434E" w:rsidRPr="005340F2" w:rsidRDefault="00820D2D" w:rsidP="005340F2">
      <w:pPr>
        <w:ind w:left="1440" w:firstLine="720"/>
        <w:rPr>
          <w:b/>
        </w:rPr>
      </w:pPr>
      <w:r>
        <w:rPr>
          <w:b/>
        </w:rPr>
        <w:t>Granger, IA 50109</w:t>
      </w:r>
    </w:p>
    <w:sectPr w:rsidR="00CB434E" w:rsidRPr="005340F2" w:rsidSect="006D3E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E8E"/>
    <w:rsid w:val="00020381"/>
    <w:rsid w:val="000216E1"/>
    <w:rsid w:val="00042596"/>
    <w:rsid w:val="00065874"/>
    <w:rsid w:val="0007087C"/>
    <w:rsid w:val="001767F2"/>
    <w:rsid w:val="001857D3"/>
    <w:rsid w:val="00197CC7"/>
    <w:rsid w:val="001B574D"/>
    <w:rsid w:val="00213CD6"/>
    <w:rsid w:val="003C6BB4"/>
    <w:rsid w:val="003F7E61"/>
    <w:rsid w:val="004504FB"/>
    <w:rsid w:val="004816D2"/>
    <w:rsid w:val="00481A66"/>
    <w:rsid w:val="004B0B16"/>
    <w:rsid w:val="004B783B"/>
    <w:rsid w:val="004E6E58"/>
    <w:rsid w:val="00510DE8"/>
    <w:rsid w:val="005340F2"/>
    <w:rsid w:val="00537A51"/>
    <w:rsid w:val="00557DE0"/>
    <w:rsid w:val="005675FA"/>
    <w:rsid w:val="00570353"/>
    <w:rsid w:val="00640DA5"/>
    <w:rsid w:val="006642EA"/>
    <w:rsid w:val="00683B99"/>
    <w:rsid w:val="006955B6"/>
    <w:rsid w:val="006A0AE9"/>
    <w:rsid w:val="006D3E5D"/>
    <w:rsid w:val="00705E8E"/>
    <w:rsid w:val="00752E4D"/>
    <w:rsid w:val="007572E7"/>
    <w:rsid w:val="00815317"/>
    <w:rsid w:val="00820D2D"/>
    <w:rsid w:val="00867D58"/>
    <w:rsid w:val="00AD666B"/>
    <w:rsid w:val="00AE29D1"/>
    <w:rsid w:val="00B00C58"/>
    <w:rsid w:val="00B469C2"/>
    <w:rsid w:val="00B73E11"/>
    <w:rsid w:val="00C52B40"/>
    <w:rsid w:val="00CB434E"/>
    <w:rsid w:val="00CC3A4A"/>
    <w:rsid w:val="00CC6449"/>
    <w:rsid w:val="00D40BE4"/>
    <w:rsid w:val="00D600B4"/>
    <w:rsid w:val="00DB1E19"/>
    <w:rsid w:val="00DC0006"/>
    <w:rsid w:val="00DD160F"/>
    <w:rsid w:val="00F3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5F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D6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340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40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340F2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E6E58"/>
    <w:rPr>
      <w:b/>
      <w:bCs/>
    </w:rPr>
  </w:style>
  <w:style w:type="paragraph" w:styleId="BodyText2">
    <w:name w:val="Body Text 2"/>
    <w:basedOn w:val="Normal"/>
    <w:link w:val="BodyText2Char"/>
    <w:semiHidden/>
    <w:rsid w:val="00D600B4"/>
    <w:pPr>
      <w:widowControl w:val="0"/>
      <w:autoSpaceDE w:val="0"/>
      <w:autoSpaceDN w:val="0"/>
      <w:adjustRightInd w:val="0"/>
      <w:spacing w:line="225" w:lineRule="atLeast"/>
      <w:jc w:val="both"/>
    </w:pPr>
    <w:rPr>
      <w:b/>
      <w:bCs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D600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5F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D6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340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40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340F2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E6E58"/>
    <w:rPr>
      <w:b/>
      <w:bCs/>
    </w:rPr>
  </w:style>
  <w:style w:type="paragraph" w:styleId="BodyText2">
    <w:name w:val="Body Text 2"/>
    <w:basedOn w:val="Normal"/>
    <w:link w:val="BodyText2Char"/>
    <w:semiHidden/>
    <w:rsid w:val="00D600B4"/>
    <w:pPr>
      <w:widowControl w:val="0"/>
      <w:autoSpaceDE w:val="0"/>
      <w:autoSpaceDN w:val="0"/>
      <w:adjustRightInd w:val="0"/>
      <w:spacing w:line="225" w:lineRule="atLeast"/>
      <w:jc w:val="both"/>
    </w:pPr>
    <w:rPr>
      <w:b/>
      <w:bCs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D600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7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8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56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70821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99936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3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turallyus@ao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olkcountyiowa.gov/conservation/things-to-do/dog-trainin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Sitzman</Company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Sitzman</dc:creator>
  <cp:lastModifiedBy>Jeff</cp:lastModifiedBy>
  <cp:revision>2</cp:revision>
  <dcterms:created xsi:type="dcterms:W3CDTF">2016-05-24T11:53:00Z</dcterms:created>
  <dcterms:modified xsi:type="dcterms:W3CDTF">2016-05-24T11:53:00Z</dcterms:modified>
</cp:coreProperties>
</file>